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5C68E083" w:rsidR="00AD6407" w:rsidRDefault="004C38A3">
      <w:pPr>
        <w:rPr>
          <w:b/>
        </w:rPr>
      </w:pPr>
      <w:bookmarkStart w:id="0" w:name="_Hlk514615113"/>
      <w:r>
        <w:rPr>
          <w:b/>
        </w:rPr>
        <w:t xml:space="preserve">February </w:t>
      </w:r>
      <w:r w:rsidR="001D1AD6">
        <w:rPr>
          <w:b/>
        </w:rPr>
        <w:t>25</w:t>
      </w:r>
      <w:r w:rsidR="00C0385A">
        <w:rPr>
          <w:b/>
        </w:rPr>
        <w:t>,</w:t>
      </w:r>
      <w:r w:rsidR="007812D1">
        <w:rPr>
          <w:b/>
        </w:rPr>
        <w:t xml:space="preserve"> 2020</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6"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397A6B" w:rsidP="00D12804">
      <w:pPr>
        <w:rPr>
          <w:rStyle w:val="Hyperlink"/>
        </w:rPr>
      </w:pPr>
      <w:hyperlink r:id="rId7" w:history="1"/>
      <w:r w:rsidR="005F30D2">
        <w:rPr>
          <w:rStyle w:val="Hyperlink"/>
        </w:rPr>
        <w:t xml:space="preserve"> </w:t>
      </w:r>
      <w:hyperlink r:id="rId8" w:history="1">
        <w:r w:rsidR="00850D96">
          <w:rPr>
            <w:rStyle w:val="Hyperlink"/>
          </w:rPr>
          <w:t>https://www.farmweeknow.com/eedition/</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42837222" w:rsidR="00850D96" w:rsidRDefault="0081478E" w:rsidP="004C38A3">
      <w:pPr>
        <w:pStyle w:val="ListParagraph"/>
        <w:spacing w:line="480" w:lineRule="auto"/>
        <w:ind w:left="1080"/>
        <w:rPr>
          <w:rFonts w:ascii="Trebuchet MS" w:hAnsi="Trebuchet MS" w:cstheme="minorBidi"/>
          <w:b/>
          <w:bCs/>
          <w:sz w:val="28"/>
          <w:szCs w:val="28"/>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9" w:history="1">
        <w:r>
          <w:rPr>
            <w:rStyle w:val="Hyperlink"/>
          </w:rPr>
          <w:t>http://www.agintheclassroom.org/FWArticle/fwarticle.shtml</w:t>
        </w:r>
      </w:hyperlink>
    </w:p>
    <w:p w14:paraId="47BE4F4E" w14:textId="6796A27B" w:rsidR="004C38A3" w:rsidRDefault="001D1AD6" w:rsidP="004C38A3">
      <w:pPr>
        <w:pStyle w:val="ListParagraph"/>
        <w:spacing w:line="480" w:lineRule="auto"/>
        <w:ind w:left="1080"/>
        <w:rPr>
          <w:rFonts w:ascii="Trebuchet MS" w:hAnsi="Trebuchet MS"/>
          <w:b/>
          <w:sz w:val="24"/>
          <w:szCs w:val="24"/>
        </w:rPr>
      </w:pPr>
      <w:proofErr w:type="gramStart"/>
      <w:r>
        <w:rPr>
          <w:rFonts w:ascii="Trebuchet MS" w:hAnsi="Trebuchet MS" w:cstheme="minorBidi"/>
          <w:b/>
          <w:bCs/>
          <w:sz w:val="28"/>
          <w:szCs w:val="28"/>
        </w:rPr>
        <w:t>IDOA  proposed</w:t>
      </w:r>
      <w:proofErr w:type="gramEnd"/>
      <w:r>
        <w:rPr>
          <w:rFonts w:ascii="Trebuchet MS" w:hAnsi="Trebuchet MS" w:cstheme="minorBidi"/>
          <w:b/>
          <w:bCs/>
          <w:sz w:val="28"/>
          <w:szCs w:val="28"/>
        </w:rPr>
        <w:t xml:space="preserve"> budget covers programs, new responsibilities</w:t>
      </w:r>
    </w:p>
    <w:p w14:paraId="77004BF0" w14:textId="616E2860"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3A366AA2" w:rsidR="00A47283" w:rsidRDefault="00A47283" w:rsidP="00284192">
      <w:pPr>
        <w:spacing w:line="480" w:lineRule="auto"/>
        <w:rPr>
          <w:rFonts w:ascii="Trebuchet MS" w:hAnsi="Trebuchet MS"/>
          <w:b/>
          <w:sz w:val="24"/>
          <w:szCs w:val="24"/>
        </w:rPr>
      </w:pPr>
    </w:p>
    <w:p w14:paraId="54A59BDF" w14:textId="70599DBD" w:rsidR="00216B29" w:rsidRDefault="00216B29" w:rsidP="00284192">
      <w:pPr>
        <w:spacing w:line="480" w:lineRule="auto"/>
        <w:rPr>
          <w:rFonts w:ascii="Trebuchet MS" w:hAnsi="Trebuchet MS"/>
          <w:b/>
          <w:sz w:val="24"/>
          <w:szCs w:val="24"/>
        </w:rPr>
      </w:pPr>
    </w:p>
    <w:p w14:paraId="390552CC" w14:textId="77777777" w:rsidR="00216B29" w:rsidRDefault="00216B29" w:rsidP="00284192">
      <w:pPr>
        <w:spacing w:line="480" w:lineRule="auto"/>
        <w:rPr>
          <w:rFonts w:ascii="Trebuchet MS" w:hAnsi="Trebuchet MS"/>
          <w:b/>
          <w:sz w:val="24"/>
          <w:szCs w:val="24"/>
        </w:rPr>
      </w:pPr>
    </w:p>
    <w:p w14:paraId="2ACC7E57" w14:textId="021798D1" w:rsidR="007812D1" w:rsidRDefault="007812D1"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099B17D9"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10" w:history="1"/>
      <w:r w:rsidR="00850D96">
        <w:rPr>
          <w:rStyle w:val="Hyperlink"/>
          <w:rFonts w:ascii="Trebuchet MS" w:hAnsi="Trebuchet MS"/>
          <w:sz w:val="24"/>
          <w:szCs w:val="24"/>
        </w:rPr>
        <w:t xml:space="preserve"> </w:t>
      </w:r>
      <w:hyperlink r:id="rId11" w:history="1">
        <w:r w:rsidR="00850D96">
          <w:rPr>
            <w:rStyle w:val="Hyperlink"/>
          </w:rPr>
          <w:t>https://www.farmweeknow.com/eedition/</w:t>
        </w:r>
      </w:hyperlink>
    </w:p>
    <w:p w14:paraId="4B790ACB" w14:textId="2CB14139"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3963CE8A" w14:textId="77777777" w:rsidR="001D1AD6" w:rsidRDefault="001D1AD6" w:rsidP="001D1AD6">
      <w:pPr>
        <w:pStyle w:val="ListParagraph"/>
        <w:spacing w:line="480" w:lineRule="auto"/>
        <w:ind w:left="1080"/>
        <w:rPr>
          <w:rFonts w:ascii="Trebuchet MS" w:hAnsi="Trebuchet MS"/>
          <w:b/>
          <w:sz w:val="24"/>
          <w:szCs w:val="24"/>
        </w:rPr>
      </w:pPr>
      <w:proofErr w:type="gramStart"/>
      <w:r>
        <w:rPr>
          <w:rFonts w:ascii="Trebuchet MS" w:hAnsi="Trebuchet MS" w:cstheme="minorBidi"/>
          <w:b/>
          <w:bCs/>
          <w:sz w:val="28"/>
          <w:szCs w:val="28"/>
        </w:rPr>
        <w:t>IDOA  proposed</w:t>
      </w:r>
      <w:proofErr w:type="gramEnd"/>
      <w:r>
        <w:rPr>
          <w:rFonts w:ascii="Trebuchet MS" w:hAnsi="Trebuchet MS" w:cstheme="minorBidi"/>
          <w:b/>
          <w:bCs/>
          <w:sz w:val="28"/>
          <w:szCs w:val="28"/>
        </w:rPr>
        <w:t xml:space="preserve"> budget covers programs, new responsibilities</w:t>
      </w:r>
    </w:p>
    <w:p w14:paraId="50003185" w14:textId="4AC9C11C" w:rsidR="004C38A3"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 xml:space="preserve"> What does IDOA stand for? </w:t>
      </w:r>
    </w:p>
    <w:p w14:paraId="390237D9" w14:textId="5C77D52D" w:rsidR="001D1AD6"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 xml:space="preserve"> What did Governor Pritzker do to the IDOA budget? </w:t>
      </w:r>
    </w:p>
    <w:p w14:paraId="7C3A0C5D" w14:textId="280C6CF5" w:rsidR="001D1AD6"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 xml:space="preserve">Define appropriations. </w:t>
      </w:r>
    </w:p>
    <w:p w14:paraId="7FBCB037" w14:textId="349B41CA" w:rsidR="001D1AD6"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 xml:space="preserve">If the budget passes, how many employees will the IDOA have? </w:t>
      </w:r>
    </w:p>
    <w:p w14:paraId="4337C058" w14:textId="5ACB8807" w:rsidR="001D1AD6"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The article points our funds related to cannabis and industrial hemp. These are new positions.  What do you think of the addition of these to the state budget?  Defend you answer.</w:t>
      </w:r>
    </w:p>
    <w:p w14:paraId="4D2E5520" w14:textId="05E4E734" w:rsidR="001D1AD6"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 xml:space="preserve">The state budget also includes funds for local and state fairs.   Where are the two state fairgrounds located? </w:t>
      </w:r>
    </w:p>
    <w:p w14:paraId="398657AF" w14:textId="2EBF28BA" w:rsidR="001D1AD6"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Do you think funding of the fairs is important?  Why or why not?</w:t>
      </w:r>
    </w:p>
    <w:p w14:paraId="768A3498" w14:textId="0812D5E9" w:rsidR="001D1AD6" w:rsidRPr="001D1AD6" w:rsidRDefault="001D1AD6" w:rsidP="001D1AD6">
      <w:pPr>
        <w:pStyle w:val="ListParagraph"/>
        <w:numPr>
          <w:ilvl w:val="0"/>
          <w:numId w:val="40"/>
        </w:numPr>
        <w:spacing w:line="480" w:lineRule="auto"/>
        <w:rPr>
          <w:rFonts w:ascii="Trebuchet MS" w:hAnsi="Trebuchet MS"/>
          <w:b/>
          <w:bCs/>
          <w:sz w:val="24"/>
          <w:szCs w:val="24"/>
        </w:rPr>
      </w:pPr>
      <w:r>
        <w:rPr>
          <w:rFonts w:ascii="Trebuchet MS" w:hAnsi="Trebuchet MS"/>
          <w:b/>
          <w:bCs/>
          <w:sz w:val="24"/>
          <w:szCs w:val="24"/>
        </w:rPr>
        <w:t xml:space="preserve">Education spending on Agricultural Education is maintained at $5 million.  Explain how this money is used.  </w:t>
      </w:r>
    </w:p>
    <w:p w14:paraId="06226C28" w14:textId="44F768D6" w:rsidR="002D02AD" w:rsidRDefault="001D1AD6" w:rsidP="002D02AD">
      <w:pPr>
        <w:spacing w:line="480" w:lineRule="auto"/>
        <w:rPr>
          <w:rFonts w:ascii="Trebuchet MS" w:hAnsi="Trebuchet MS"/>
        </w:rPr>
      </w:pPr>
      <w:r>
        <w:rPr>
          <w:rFonts w:ascii="Trebuchet MS" w:hAnsi="Trebuchet MS"/>
        </w:rPr>
        <w:t xml:space="preserve"> </w:t>
      </w:r>
    </w:p>
    <w:p w14:paraId="04C4A2E3" w14:textId="362AC26B" w:rsidR="002D02AD" w:rsidRDefault="002D02AD" w:rsidP="002D02AD">
      <w:pPr>
        <w:spacing w:line="480" w:lineRule="auto"/>
        <w:rPr>
          <w:rFonts w:ascii="Trebuchet MS" w:hAnsi="Trebuchet MS"/>
        </w:rPr>
      </w:pPr>
    </w:p>
    <w:p w14:paraId="21715E36" w14:textId="15380135" w:rsidR="0046639C" w:rsidRDefault="0046639C" w:rsidP="002D02AD">
      <w:pPr>
        <w:spacing w:line="480" w:lineRule="auto"/>
        <w:rPr>
          <w:rFonts w:ascii="Trebuchet MS" w:hAnsi="Trebuchet MS"/>
        </w:rPr>
      </w:pPr>
    </w:p>
    <w:p w14:paraId="2092FB96" w14:textId="41CA7F36" w:rsidR="0046639C" w:rsidRDefault="0046639C" w:rsidP="002D02AD">
      <w:pPr>
        <w:spacing w:line="480" w:lineRule="auto"/>
        <w:rPr>
          <w:rFonts w:ascii="Trebuchet MS" w:hAnsi="Trebuchet MS"/>
        </w:rPr>
      </w:pPr>
    </w:p>
    <w:p w14:paraId="107F0CAB" w14:textId="7515AB9F" w:rsidR="0046639C" w:rsidRDefault="0046639C" w:rsidP="002D02AD">
      <w:pPr>
        <w:spacing w:line="480" w:lineRule="auto"/>
        <w:rPr>
          <w:rFonts w:ascii="Trebuchet MS" w:hAnsi="Trebuchet MS"/>
        </w:rPr>
      </w:pPr>
    </w:p>
    <w:p w14:paraId="5B65F91B" w14:textId="721274DF" w:rsidR="0046639C" w:rsidRDefault="0046639C" w:rsidP="002D02AD">
      <w:pPr>
        <w:spacing w:line="480" w:lineRule="auto"/>
        <w:rPr>
          <w:rFonts w:ascii="Trebuchet MS" w:hAnsi="Trebuchet MS"/>
        </w:rPr>
      </w:pPr>
    </w:p>
    <w:p w14:paraId="491A76B6" w14:textId="17490CF2" w:rsidR="0046639C" w:rsidRDefault="0046639C" w:rsidP="002D02AD">
      <w:pPr>
        <w:spacing w:line="480" w:lineRule="auto"/>
        <w:rPr>
          <w:rFonts w:ascii="Trebuchet MS" w:hAnsi="Trebuchet MS"/>
        </w:rPr>
      </w:pPr>
    </w:p>
    <w:p w14:paraId="688257CF" w14:textId="6B6F8D5E" w:rsidR="0046639C" w:rsidRDefault="0046639C" w:rsidP="002D02AD">
      <w:pPr>
        <w:spacing w:line="480" w:lineRule="auto"/>
        <w:rPr>
          <w:rFonts w:ascii="Trebuchet MS" w:hAnsi="Trebuchet MS"/>
        </w:rPr>
      </w:pPr>
    </w:p>
    <w:p w14:paraId="318F41F1" w14:textId="5FE17884" w:rsidR="0046639C" w:rsidRDefault="0046639C" w:rsidP="002D02AD">
      <w:pPr>
        <w:spacing w:line="480" w:lineRule="auto"/>
        <w:rPr>
          <w:rFonts w:ascii="Trebuchet MS" w:hAnsi="Trebuchet MS"/>
        </w:rPr>
      </w:pPr>
    </w:p>
    <w:p w14:paraId="67D9421B" w14:textId="77777777" w:rsidR="0046639C" w:rsidRDefault="0046639C" w:rsidP="002D02AD">
      <w:pPr>
        <w:spacing w:line="480" w:lineRule="auto"/>
        <w:rPr>
          <w:rFonts w:ascii="Trebuchet MS" w:hAnsi="Trebuchet MS"/>
        </w:rPr>
      </w:pPr>
    </w:p>
    <w:p w14:paraId="32731AAC" w14:textId="04D306CA" w:rsidR="002D02AD" w:rsidRDefault="002D02AD" w:rsidP="002D02AD">
      <w:pPr>
        <w:spacing w:line="480" w:lineRule="auto"/>
        <w:rPr>
          <w:rFonts w:ascii="Trebuchet MS" w:hAnsi="Trebuchet MS"/>
        </w:rPr>
      </w:pPr>
    </w:p>
    <w:p w14:paraId="2EB81FBE" w14:textId="5FF5DA31" w:rsidR="002D02AD" w:rsidRDefault="002D02AD" w:rsidP="002D02AD">
      <w:pPr>
        <w:spacing w:line="480" w:lineRule="auto"/>
        <w:rPr>
          <w:rFonts w:ascii="Trebuchet MS" w:hAnsi="Trebuchet MS"/>
        </w:rPr>
      </w:pPr>
      <w:r>
        <w:rPr>
          <w:rFonts w:ascii="Trebuchet MS" w:hAnsi="Trebuchet MS"/>
        </w:rPr>
        <w:t>Answer Key</w:t>
      </w:r>
    </w:p>
    <w:p w14:paraId="21E1BCE6" w14:textId="5728B8DD" w:rsidR="002D02AD" w:rsidRDefault="002D02AD" w:rsidP="001D1AD6">
      <w:pPr>
        <w:pStyle w:val="ListParagraph"/>
        <w:numPr>
          <w:ilvl w:val="0"/>
          <w:numId w:val="39"/>
        </w:numPr>
        <w:spacing w:line="480" w:lineRule="auto"/>
        <w:rPr>
          <w:rFonts w:ascii="Trebuchet MS" w:hAnsi="Trebuchet MS"/>
        </w:rPr>
      </w:pPr>
      <w:r>
        <w:rPr>
          <w:rFonts w:ascii="Trebuchet MS" w:hAnsi="Trebuchet MS"/>
        </w:rPr>
        <w:t xml:space="preserve"> </w:t>
      </w:r>
      <w:r w:rsidR="001D1AD6">
        <w:rPr>
          <w:rFonts w:ascii="Trebuchet MS" w:hAnsi="Trebuchet MS"/>
        </w:rPr>
        <w:t xml:space="preserve"> </w:t>
      </w:r>
      <w:r>
        <w:rPr>
          <w:rFonts w:ascii="Trebuchet MS" w:hAnsi="Trebuchet MS"/>
        </w:rPr>
        <w:t xml:space="preserve"> </w:t>
      </w:r>
      <w:r w:rsidR="001D1AD6">
        <w:rPr>
          <w:rFonts w:ascii="Trebuchet MS" w:hAnsi="Trebuchet MS"/>
        </w:rPr>
        <w:t>Illinois Department of Agriculture</w:t>
      </w:r>
    </w:p>
    <w:p w14:paraId="5048E10F" w14:textId="38E6CB7E" w:rsidR="001D1AD6" w:rsidRDefault="001D1AD6" w:rsidP="001D1AD6">
      <w:pPr>
        <w:pStyle w:val="ListParagraph"/>
        <w:numPr>
          <w:ilvl w:val="0"/>
          <w:numId w:val="39"/>
        </w:numPr>
        <w:spacing w:line="480" w:lineRule="auto"/>
        <w:rPr>
          <w:rFonts w:ascii="Trebuchet MS" w:hAnsi="Trebuchet MS"/>
        </w:rPr>
      </w:pPr>
      <w:r>
        <w:rPr>
          <w:rFonts w:ascii="Trebuchet MS" w:hAnsi="Trebuchet MS"/>
        </w:rPr>
        <w:t>The budget is basically the same.</w:t>
      </w:r>
    </w:p>
    <w:p w14:paraId="0919839C" w14:textId="00F311D8" w:rsidR="001D1AD6" w:rsidRDefault="001D1AD6" w:rsidP="001D1AD6">
      <w:pPr>
        <w:pStyle w:val="ListParagraph"/>
        <w:numPr>
          <w:ilvl w:val="0"/>
          <w:numId w:val="39"/>
        </w:numPr>
        <w:spacing w:line="480" w:lineRule="auto"/>
        <w:rPr>
          <w:rFonts w:ascii="Trebuchet MS" w:hAnsi="Trebuchet MS"/>
        </w:rPr>
      </w:pPr>
      <w:r>
        <w:rPr>
          <w:rFonts w:ascii="Trebuchet MS" w:hAnsi="Trebuchet MS"/>
        </w:rPr>
        <w:t>A sum of money devoted to a special purpose.</w:t>
      </w:r>
    </w:p>
    <w:p w14:paraId="0800435E" w14:textId="395D12E4" w:rsidR="001D1AD6" w:rsidRDefault="001D1AD6" w:rsidP="001D1AD6">
      <w:pPr>
        <w:pStyle w:val="ListParagraph"/>
        <w:numPr>
          <w:ilvl w:val="0"/>
          <w:numId w:val="39"/>
        </w:numPr>
        <w:spacing w:line="480" w:lineRule="auto"/>
        <w:rPr>
          <w:rFonts w:ascii="Trebuchet MS" w:hAnsi="Trebuchet MS"/>
        </w:rPr>
      </w:pPr>
      <w:r>
        <w:rPr>
          <w:rFonts w:ascii="Trebuchet MS" w:hAnsi="Trebuchet MS"/>
        </w:rPr>
        <w:t>The IDOA will increase staff to 320 workers</w:t>
      </w:r>
    </w:p>
    <w:p w14:paraId="42AA74BE" w14:textId="58374E9F" w:rsidR="001D1AD6" w:rsidRDefault="001D1AD6" w:rsidP="001D1AD6">
      <w:pPr>
        <w:pStyle w:val="ListParagraph"/>
        <w:numPr>
          <w:ilvl w:val="0"/>
          <w:numId w:val="39"/>
        </w:numPr>
        <w:spacing w:line="480" w:lineRule="auto"/>
        <w:rPr>
          <w:rFonts w:ascii="Trebuchet MS" w:hAnsi="Trebuchet MS"/>
        </w:rPr>
      </w:pPr>
      <w:r>
        <w:rPr>
          <w:rFonts w:ascii="Trebuchet MS" w:hAnsi="Trebuchet MS"/>
        </w:rPr>
        <w:t xml:space="preserve">Answers will vary, but students should be able to defend their position. </w:t>
      </w:r>
    </w:p>
    <w:p w14:paraId="5CD00D44" w14:textId="5557EE85" w:rsidR="001D1AD6" w:rsidRDefault="001D1AD6" w:rsidP="001D1AD6">
      <w:pPr>
        <w:pStyle w:val="ListParagraph"/>
        <w:numPr>
          <w:ilvl w:val="0"/>
          <w:numId w:val="39"/>
        </w:numPr>
        <w:spacing w:line="480" w:lineRule="auto"/>
        <w:rPr>
          <w:rFonts w:ascii="Trebuchet MS" w:hAnsi="Trebuchet MS"/>
        </w:rPr>
      </w:pPr>
      <w:r>
        <w:rPr>
          <w:rFonts w:ascii="Trebuchet MS" w:hAnsi="Trebuchet MS"/>
        </w:rPr>
        <w:t xml:space="preserve">Illinois has 2 state fairs.  The State Fair in Springfield, and the </w:t>
      </w:r>
      <w:proofErr w:type="spellStart"/>
      <w:r>
        <w:rPr>
          <w:rFonts w:ascii="Trebuchet MS" w:hAnsi="Trebuchet MS"/>
        </w:rPr>
        <w:t>DuQuoin</w:t>
      </w:r>
      <w:proofErr w:type="spellEnd"/>
      <w:r>
        <w:rPr>
          <w:rFonts w:ascii="Trebuchet MS" w:hAnsi="Trebuchet MS"/>
        </w:rPr>
        <w:t xml:space="preserve"> State Fair</w:t>
      </w:r>
    </w:p>
    <w:p w14:paraId="29665888" w14:textId="55A51393" w:rsidR="001D1AD6" w:rsidRDefault="001D1AD6" w:rsidP="001D1AD6">
      <w:pPr>
        <w:pStyle w:val="ListParagraph"/>
        <w:numPr>
          <w:ilvl w:val="0"/>
          <w:numId w:val="39"/>
        </w:numPr>
        <w:spacing w:line="480" w:lineRule="auto"/>
        <w:rPr>
          <w:rFonts w:ascii="Trebuchet MS" w:hAnsi="Trebuchet MS"/>
        </w:rPr>
      </w:pPr>
      <w:r>
        <w:rPr>
          <w:rFonts w:ascii="Trebuchet MS" w:hAnsi="Trebuchet MS"/>
        </w:rPr>
        <w:t>Answers will vary.  Students should defend their answers</w:t>
      </w:r>
    </w:p>
    <w:p w14:paraId="38ECD6A1" w14:textId="7B079C86" w:rsidR="001D1AD6" w:rsidRPr="002D02AD" w:rsidRDefault="001D1AD6" w:rsidP="001D1AD6">
      <w:pPr>
        <w:pStyle w:val="ListParagraph"/>
        <w:numPr>
          <w:ilvl w:val="0"/>
          <w:numId w:val="39"/>
        </w:numPr>
        <w:spacing w:line="480" w:lineRule="auto"/>
        <w:rPr>
          <w:rFonts w:ascii="Trebuchet MS" w:hAnsi="Trebuchet MS"/>
        </w:rPr>
      </w:pPr>
      <w:r>
        <w:rPr>
          <w:rFonts w:ascii="Trebuchet MS" w:hAnsi="Trebuchet MS"/>
        </w:rPr>
        <w:t xml:space="preserve">This fund provides incentives for secondary agricultural programs that meet standards, as well as extended year contracts for high school ag </w:t>
      </w:r>
      <w:proofErr w:type="spellStart"/>
      <w:r>
        <w:rPr>
          <w:rFonts w:ascii="Trebuchet MS" w:hAnsi="Trebuchet MS"/>
        </w:rPr>
        <w:t>teachrs</w:t>
      </w:r>
      <w:proofErr w:type="spellEnd"/>
      <w:r>
        <w:rPr>
          <w:rFonts w:ascii="Trebuchet MS" w:hAnsi="Trebuchet MS"/>
        </w:rPr>
        <w:t xml:space="preserve"> </w:t>
      </w:r>
      <w:r w:rsidR="0054440D">
        <w:rPr>
          <w:rFonts w:ascii="Trebuchet MS" w:hAnsi="Trebuchet MS"/>
        </w:rPr>
        <w:t xml:space="preserve">and professional development.  </w:t>
      </w:r>
      <w:bookmarkStart w:id="1" w:name="_GoBack"/>
      <w:bookmarkEnd w:id="1"/>
    </w:p>
    <w:sectPr w:rsidR="001D1AD6" w:rsidRPr="002D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B241B"/>
    <w:multiLevelType w:val="hybridMultilevel"/>
    <w:tmpl w:val="22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BA3B24"/>
    <w:multiLevelType w:val="hybridMultilevel"/>
    <w:tmpl w:val="1E3686A2"/>
    <w:lvl w:ilvl="0" w:tplc="54E42D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6DD24EDB"/>
    <w:multiLevelType w:val="hybridMultilevel"/>
    <w:tmpl w:val="12DA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86EAA"/>
    <w:multiLevelType w:val="hybridMultilevel"/>
    <w:tmpl w:val="C12C7088"/>
    <w:lvl w:ilvl="0" w:tplc="CA4A2B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9"/>
  </w:num>
  <w:num w:numId="4">
    <w:abstractNumId w:val="7"/>
  </w:num>
  <w:num w:numId="5">
    <w:abstractNumId w:val="0"/>
  </w:num>
  <w:num w:numId="6">
    <w:abstractNumId w:val="28"/>
  </w:num>
  <w:num w:numId="7">
    <w:abstractNumId w:val="22"/>
  </w:num>
  <w:num w:numId="8">
    <w:abstractNumId w:val="39"/>
  </w:num>
  <w:num w:numId="9">
    <w:abstractNumId w:val="12"/>
  </w:num>
  <w:num w:numId="10">
    <w:abstractNumId w:val="38"/>
  </w:num>
  <w:num w:numId="11">
    <w:abstractNumId w:val="9"/>
  </w:num>
  <w:num w:numId="12">
    <w:abstractNumId w:val="35"/>
  </w:num>
  <w:num w:numId="13">
    <w:abstractNumId w:val="10"/>
  </w:num>
  <w:num w:numId="14">
    <w:abstractNumId w:val="11"/>
  </w:num>
  <w:num w:numId="15">
    <w:abstractNumId w:val="14"/>
  </w:num>
  <w:num w:numId="16">
    <w:abstractNumId w:val="6"/>
  </w:num>
  <w:num w:numId="17">
    <w:abstractNumId w:val="1"/>
  </w:num>
  <w:num w:numId="18">
    <w:abstractNumId w:val="21"/>
  </w:num>
  <w:num w:numId="19">
    <w:abstractNumId w:val="24"/>
  </w:num>
  <w:num w:numId="20">
    <w:abstractNumId w:val="15"/>
  </w:num>
  <w:num w:numId="21">
    <w:abstractNumId w:val="18"/>
  </w:num>
  <w:num w:numId="22">
    <w:abstractNumId w:val="25"/>
  </w:num>
  <w:num w:numId="23">
    <w:abstractNumId w:val="33"/>
  </w:num>
  <w:num w:numId="24">
    <w:abstractNumId w:val="23"/>
  </w:num>
  <w:num w:numId="25">
    <w:abstractNumId w:val="36"/>
  </w:num>
  <w:num w:numId="26">
    <w:abstractNumId w:val="34"/>
  </w:num>
  <w:num w:numId="27">
    <w:abstractNumId w:val="4"/>
  </w:num>
  <w:num w:numId="28">
    <w:abstractNumId w:val="5"/>
  </w:num>
  <w:num w:numId="29">
    <w:abstractNumId w:val="20"/>
  </w:num>
  <w:num w:numId="30">
    <w:abstractNumId w:val="27"/>
  </w:num>
  <w:num w:numId="31">
    <w:abstractNumId w:val="17"/>
  </w:num>
  <w:num w:numId="32">
    <w:abstractNumId w:val="26"/>
  </w:num>
  <w:num w:numId="33">
    <w:abstractNumId w:val="13"/>
  </w:num>
  <w:num w:numId="34">
    <w:abstractNumId w:val="29"/>
  </w:num>
  <w:num w:numId="35">
    <w:abstractNumId w:val="2"/>
  </w:num>
  <w:num w:numId="36">
    <w:abstractNumId w:val="32"/>
  </w:num>
  <w:num w:numId="37">
    <w:abstractNumId w:val="37"/>
  </w:num>
  <w:num w:numId="38">
    <w:abstractNumId w:val="30"/>
  </w:num>
  <w:num w:numId="39">
    <w:abstractNumId w:val="31"/>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175C9"/>
    <w:rsid w:val="00042B4E"/>
    <w:rsid w:val="00051287"/>
    <w:rsid w:val="000521E8"/>
    <w:rsid w:val="00057226"/>
    <w:rsid w:val="000574FB"/>
    <w:rsid w:val="000647B1"/>
    <w:rsid w:val="00071013"/>
    <w:rsid w:val="000710DB"/>
    <w:rsid w:val="00083209"/>
    <w:rsid w:val="00083E65"/>
    <w:rsid w:val="00095044"/>
    <w:rsid w:val="000A0F4C"/>
    <w:rsid w:val="000C07EE"/>
    <w:rsid w:val="000C39F9"/>
    <w:rsid w:val="000C75B5"/>
    <w:rsid w:val="000E41E1"/>
    <w:rsid w:val="001052CB"/>
    <w:rsid w:val="001254BE"/>
    <w:rsid w:val="001377D0"/>
    <w:rsid w:val="00142306"/>
    <w:rsid w:val="00154425"/>
    <w:rsid w:val="001758A1"/>
    <w:rsid w:val="00177BB7"/>
    <w:rsid w:val="0018032A"/>
    <w:rsid w:val="00186C15"/>
    <w:rsid w:val="001C1D04"/>
    <w:rsid w:val="001C6758"/>
    <w:rsid w:val="001D1AD6"/>
    <w:rsid w:val="001E23F9"/>
    <w:rsid w:val="001E471F"/>
    <w:rsid w:val="002032DB"/>
    <w:rsid w:val="00216B29"/>
    <w:rsid w:val="002264AB"/>
    <w:rsid w:val="00227C83"/>
    <w:rsid w:val="0024164D"/>
    <w:rsid w:val="002422E9"/>
    <w:rsid w:val="00242A48"/>
    <w:rsid w:val="00242DB2"/>
    <w:rsid w:val="00243CBC"/>
    <w:rsid w:val="00247535"/>
    <w:rsid w:val="00260222"/>
    <w:rsid w:val="00261A19"/>
    <w:rsid w:val="002645F7"/>
    <w:rsid w:val="00276958"/>
    <w:rsid w:val="002770EE"/>
    <w:rsid w:val="00284192"/>
    <w:rsid w:val="00284AC0"/>
    <w:rsid w:val="002C5F09"/>
    <w:rsid w:val="002C622E"/>
    <w:rsid w:val="002D02AD"/>
    <w:rsid w:val="002D3FA1"/>
    <w:rsid w:val="002D42DE"/>
    <w:rsid w:val="002D547D"/>
    <w:rsid w:val="002E1E2F"/>
    <w:rsid w:val="002E4510"/>
    <w:rsid w:val="002E4995"/>
    <w:rsid w:val="002E59DF"/>
    <w:rsid w:val="00313F10"/>
    <w:rsid w:val="003165D6"/>
    <w:rsid w:val="00316C3F"/>
    <w:rsid w:val="00324DA6"/>
    <w:rsid w:val="003255E1"/>
    <w:rsid w:val="003400FD"/>
    <w:rsid w:val="003422D2"/>
    <w:rsid w:val="00397A6B"/>
    <w:rsid w:val="003A1BE7"/>
    <w:rsid w:val="003A5BB0"/>
    <w:rsid w:val="003B2696"/>
    <w:rsid w:val="003B2858"/>
    <w:rsid w:val="003C512A"/>
    <w:rsid w:val="003C6187"/>
    <w:rsid w:val="003D35D3"/>
    <w:rsid w:val="003E3CBF"/>
    <w:rsid w:val="003E4D0B"/>
    <w:rsid w:val="003F1392"/>
    <w:rsid w:val="003F43FF"/>
    <w:rsid w:val="00402187"/>
    <w:rsid w:val="00412B12"/>
    <w:rsid w:val="00416B2D"/>
    <w:rsid w:val="00421A60"/>
    <w:rsid w:val="0043759E"/>
    <w:rsid w:val="00437615"/>
    <w:rsid w:val="004443E7"/>
    <w:rsid w:val="00450152"/>
    <w:rsid w:val="004575D0"/>
    <w:rsid w:val="00457629"/>
    <w:rsid w:val="00461E50"/>
    <w:rsid w:val="0046639C"/>
    <w:rsid w:val="00472011"/>
    <w:rsid w:val="00475240"/>
    <w:rsid w:val="00480B65"/>
    <w:rsid w:val="00496B81"/>
    <w:rsid w:val="004B22BB"/>
    <w:rsid w:val="004B6DD0"/>
    <w:rsid w:val="004C38A3"/>
    <w:rsid w:val="004C3CC1"/>
    <w:rsid w:val="004C69A0"/>
    <w:rsid w:val="004C7EF0"/>
    <w:rsid w:val="004E7864"/>
    <w:rsid w:val="00502060"/>
    <w:rsid w:val="00507FD1"/>
    <w:rsid w:val="0051211B"/>
    <w:rsid w:val="00512722"/>
    <w:rsid w:val="00541303"/>
    <w:rsid w:val="00541642"/>
    <w:rsid w:val="0054440D"/>
    <w:rsid w:val="00546946"/>
    <w:rsid w:val="00565D01"/>
    <w:rsid w:val="00567A04"/>
    <w:rsid w:val="00575572"/>
    <w:rsid w:val="00594BFC"/>
    <w:rsid w:val="00595632"/>
    <w:rsid w:val="005B23A5"/>
    <w:rsid w:val="005C5247"/>
    <w:rsid w:val="005E37B5"/>
    <w:rsid w:val="005E7493"/>
    <w:rsid w:val="005F0CD4"/>
    <w:rsid w:val="005F2B4A"/>
    <w:rsid w:val="005F30D2"/>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5A57"/>
    <w:rsid w:val="00746AEF"/>
    <w:rsid w:val="00755095"/>
    <w:rsid w:val="00762931"/>
    <w:rsid w:val="00765158"/>
    <w:rsid w:val="007812D1"/>
    <w:rsid w:val="007846F4"/>
    <w:rsid w:val="007A1E88"/>
    <w:rsid w:val="007B44D6"/>
    <w:rsid w:val="007F2020"/>
    <w:rsid w:val="008139C7"/>
    <w:rsid w:val="0081478E"/>
    <w:rsid w:val="00816026"/>
    <w:rsid w:val="00817B88"/>
    <w:rsid w:val="0082164D"/>
    <w:rsid w:val="00844831"/>
    <w:rsid w:val="00850D96"/>
    <w:rsid w:val="00897E76"/>
    <w:rsid w:val="008D522A"/>
    <w:rsid w:val="008D5E18"/>
    <w:rsid w:val="008D7825"/>
    <w:rsid w:val="0090131A"/>
    <w:rsid w:val="00915846"/>
    <w:rsid w:val="009219CD"/>
    <w:rsid w:val="009222CC"/>
    <w:rsid w:val="009224DB"/>
    <w:rsid w:val="00923F33"/>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47283"/>
    <w:rsid w:val="00A57AE3"/>
    <w:rsid w:val="00A627BF"/>
    <w:rsid w:val="00A65D3C"/>
    <w:rsid w:val="00A6697D"/>
    <w:rsid w:val="00A72DB3"/>
    <w:rsid w:val="00A74804"/>
    <w:rsid w:val="00A819F2"/>
    <w:rsid w:val="00A854BC"/>
    <w:rsid w:val="00A9164C"/>
    <w:rsid w:val="00AA1418"/>
    <w:rsid w:val="00AA229A"/>
    <w:rsid w:val="00AB0379"/>
    <w:rsid w:val="00AC2E01"/>
    <w:rsid w:val="00AC4556"/>
    <w:rsid w:val="00AC6720"/>
    <w:rsid w:val="00AD6407"/>
    <w:rsid w:val="00AE10E9"/>
    <w:rsid w:val="00AF16CB"/>
    <w:rsid w:val="00B003E5"/>
    <w:rsid w:val="00B0089E"/>
    <w:rsid w:val="00B041AB"/>
    <w:rsid w:val="00B11B89"/>
    <w:rsid w:val="00B24F20"/>
    <w:rsid w:val="00B33ED1"/>
    <w:rsid w:val="00B44C5D"/>
    <w:rsid w:val="00B5414B"/>
    <w:rsid w:val="00BA248A"/>
    <w:rsid w:val="00BC20A8"/>
    <w:rsid w:val="00BC76D2"/>
    <w:rsid w:val="00BE32E6"/>
    <w:rsid w:val="00BF0FD3"/>
    <w:rsid w:val="00BF6B18"/>
    <w:rsid w:val="00C01BCE"/>
    <w:rsid w:val="00C0385A"/>
    <w:rsid w:val="00C11AB7"/>
    <w:rsid w:val="00C133EA"/>
    <w:rsid w:val="00C2155E"/>
    <w:rsid w:val="00C32E28"/>
    <w:rsid w:val="00C6575D"/>
    <w:rsid w:val="00C70777"/>
    <w:rsid w:val="00C9586E"/>
    <w:rsid w:val="00CA158B"/>
    <w:rsid w:val="00CB443A"/>
    <w:rsid w:val="00CB69A7"/>
    <w:rsid w:val="00CC58A0"/>
    <w:rsid w:val="00CF12AF"/>
    <w:rsid w:val="00CF1F4B"/>
    <w:rsid w:val="00CF2B9B"/>
    <w:rsid w:val="00D02EEF"/>
    <w:rsid w:val="00D04546"/>
    <w:rsid w:val="00D11716"/>
    <w:rsid w:val="00D12804"/>
    <w:rsid w:val="00D25E7A"/>
    <w:rsid w:val="00D318E4"/>
    <w:rsid w:val="00D34193"/>
    <w:rsid w:val="00D427AC"/>
    <w:rsid w:val="00D43321"/>
    <w:rsid w:val="00D56055"/>
    <w:rsid w:val="00D807BD"/>
    <w:rsid w:val="00D812D5"/>
    <w:rsid w:val="00D85FD3"/>
    <w:rsid w:val="00D904F9"/>
    <w:rsid w:val="00D921B9"/>
    <w:rsid w:val="00DA2C48"/>
    <w:rsid w:val="00DA68C4"/>
    <w:rsid w:val="00DB5213"/>
    <w:rsid w:val="00DC3637"/>
    <w:rsid w:val="00DC4712"/>
    <w:rsid w:val="00DC6CA1"/>
    <w:rsid w:val="00DD015E"/>
    <w:rsid w:val="00DE791C"/>
    <w:rsid w:val="00DF6FEF"/>
    <w:rsid w:val="00DF7EEE"/>
    <w:rsid w:val="00E03EAA"/>
    <w:rsid w:val="00E13E6F"/>
    <w:rsid w:val="00E25EFA"/>
    <w:rsid w:val="00E3452B"/>
    <w:rsid w:val="00E439D3"/>
    <w:rsid w:val="00E44F4D"/>
    <w:rsid w:val="00E6005E"/>
    <w:rsid w:val="00E95540"/>
    <w:rsid w:val="00EA0177"/>
    <w:rsid w:val="00EA4381"/>
    <w:rsid w:val="00EB191F"/>
    <w:rsid w:val="00EB363B"/>
    <w:rsid w:val="00ED30BD"/>
    <w:rsid w:val="00EE053F"/>
    <w:rsid w:val="00EF0EE5"/>
    <w:rsid w:val="00EF6556"/>
    <w:rsid w:val="00F012C7"/>
    <w:rsid w:val="00F0770A"/>
    <w:rsid w:val="00F14525"/>
    <w:rsid w:val="00F21237"/>
    <w:rsid w:val="00F24B1D"/>
    <w:rsid w:val="00F52A75"/>
    <w:rsid w:val="00F530CE"/>
    <w:rsid w:val="00F532EB"/>
    <w:rsid w:val="00F55359"/>
    <w:rsid w:val="00F565DC"/>
    <w:rsid w:val="00F57404"/>
    <w:rsid w:val="00F61312"/>
    <w:rsid w:val="00F71B29"/>
    <w:rsid w:val="00F83E41"/>
    <w:rsid w:val="00F844D9"/>
    <w:rsid w:val="00F97776"/>
    <w:rsid w:val="00FA4BBB"/>
    <w:rsid w:val="00FA64A5"/>
    <w:rsid w:val="00FA6541"/>
    <w:rsid w:val="00FB5730"/>
    <w:rsid w:val="00FC1AB9"/>
    <w:rsid w:val="00FC580B"/>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weeknow.com/eed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igital.farmweeknow.com/app.php?RelId=6.2.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augherty@ilfb.org" TargetMode="External"/><Relationship Id="rId11" Type="http://schemas.openxmlformats.org/officeDocument/2006/relationships/hyperlink" Target="https://www.farmweeknow.com/eedition/" TargetMode="External"/><Relationship Id="rId5" Type="http://schemas.openxmlformats.org/officeDocument/2006/relationships/webSettings" Target="webSettings.xml"/><Relationship Id="rId10" Type="http://schemas.openxmlformats.org/officeDocument/2006/relationships/hyperlink" Target="http://digital.farmweeknow.com/app.php?RelId=6.2.2.7" TargetMode="External"/><Relationship Id="rId4" Type="http://schemas.openxmlformats.org/officeDocument/2006/relationships/settings" Target="settings.xml"/><Relationship Id="rId9" Type="http://schemas.openxmlformats.org/officeDocument/2006/relationships/hyperlink" Target="http://www.agintheclassroom.org/FWArticle/fw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663A-C915-4003-AF99-90CF463F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D2294934.dotm</Template>
  <TotalTime>1</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2</cp:revision>
  <cp:lastPrinted>2020-01-10T21:36:00Z</cp:lastPrinted>
  <dcterms:created xsi:type="dcterms:W3CDTF">2020-02-20T22:34:00Z</dcterms:created>
  <dcterms:modified xsi:type="dcterms:W3CDTF">2020-02-20T22:34:00Z</dcterms:modified>
</cp:coreProperties>
</file>